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6"/>
          <w:szCs w:val="36"/>
        </w:rPr>
      </w:pPr>
      <w:r>
        <w:rPr>
          <w:rFonts w:hint="eastAsia" w:eastAsia="宋体" w:cs="宋体"/>
          <w:sz w:val="36"/>
          <w:szCs w:val="36"/>
          <w:lang w:val="en-US" w:eastAsia="zh-CN"/>
        </w:rPr>
        <w:t>太和华源医院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DSA</w:t>
      </w:r>
      <w:r>
        <w:rPr>
          <w:rFonts w:hint="eastAsia" w:eastAsia="宋体" w:cs="宋体"/>
          <w:sz w:val="36"/>
          <w:szCs w:val="36"/>
          <w:lang w:val="en-US" w:eastAsia="zh-CN"/>
        </w:rPr>
        <w:t>建设用房项目</w:t>
      </w:r>
      <w:r>
        <w:rPr>
          <w:rFonts w:hint="eastAsia"/>
          <w:sz w:val="36"/>
          <w:szCs w:val="36"/>
        </w:rPr>
        <w:t>招标公告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因集团发展需要，</w:t>
      </w:r>
      <w:r>
        <w:rPr>
          <w:rFonts w:hint="eastAsia" w:ascii="宋体" w:hAnsi="宋体" w:cs="宋体"/>
          <w:sz w:val="28"/>
          <w:szCs w:val="28"/>
        </w:rPr>
        <w:t>安徽华源医药集团股份有限公司对</w:t>
      </w:r>
      <w:r>
        <w:rPr>
          <w:rFonts w:hint="eastAsia" w:ascii="宋体" w:hAnsi="宋体" w:cs="宋体"/>
          <w:sz w:val="28"/>
          <w:szCs w:val="28"/>
          <w:lang w:eastAsia="zh-CN"/>
        </w:rPr>
        <w:t>太和华源医院DSA建设用房项目</w:t>
      </w:r>
      <w:r>
        <w:rPr>
          <w:rFonts w:hint="eastAsia" w:ascii="宋体" w:hAnsi="宋体" w:cs="宋体"/>
          <w:sz w:val="28"/>
          <w:szCs w:val="28"/>
        </w:rPr>
        <w:t>进行招标。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宋体" w:hAnsi="宋体" w:cs="宋体"/>
          <w:b/>
          <w:bCs/>
          <w:color w:val="0D0D0D"/>
          <w:sz w:val="32"/>
          <w:szCs w:val="32"/>
        </w:rPr>
      </w:pPr>
      <w:r>
        <w:rPr>
          <w:rFonts w:hint="eastAsia" w:ascii="宋体" w:hAnsi="宋体" w:cs="宋体"/>
          <w:b/>
          <w:bCs/>
          <w:color w:val="0D0D0D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lang w:eastAsia="zh-CN"/>
        </w:rPr>
        <w:t>太和华源医院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DSA</w:t>
      </w:r>
      <w:r>
        <w:rPr>
          <w:rFonts w:hint="eastAsia"/>
          <w:sz w:val="28"/>
          <w:szCs w:val="28"/>
          <w:lang w:eastAsia="zh-CN"/>
        </w:rPr>
        <w:t>建设用房项目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采购需求：</w:t>
      </w:r>
      <w:bookmarkStart w:id="0" w:name="_Toc11630484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）图纸详见附件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val="en-US" w:eastAsia="zh-CN"/>
        </w:rPr>
        <w:t>）具体详见招标文件。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宋体" w:hAnsi="宋体" w:cs="宋体"/>
          <w:b/>
          <w:bCs/>
          <w:color w:val="0D0D0D"/>
          <w:sz w:val="32"/>
          <w:szCs w:val="32"/>
        </w:rPr>
      </w:pPr>
      <w:r>
        <w:rPr>
          <w:rFonts w:hint="eastAsia" w:ascii="宋体" w:hAnsi="宋体" w:cs="宋体"/>
          <w:b/>
          <w:bCs/>
          <w:color w:val="0D0D0D"/>
          <w:sz w:val="32"/>
          <w:szCs w:val="32"/>
        </w:rPr>
        <w:t>二、投标人资格要求（资格后审）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投标人是工商行政管理机关批准成立的法人企业，具备独立资格、有独立承担民事责任的能力，具备合法有效的营业执照；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未被认定为“失信被执行人”（以投标期间在“信用中国”网站http://www.creditchina.gov.cn/查询信息为准）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具有履行合同所必需的设备和专业技术及人员</w:t>
      </w:r>
      <w:r>
        <w:rPr>
          <w:rFonts w:hint="eastAsia" w:ascii="宋体" w:hAnsi="宋体"/>
          <w:sz w:val="28"/>
          <w:szCs w:val="28"/>
          <w:lang w:eastAsia="zh-CN"/>
        </w:rPr>
        <w:t>工作</w:t>
      </w:r>
      <w:r>
        <w:rPr>
          <w:rFonts w:hint="eastAsia" w:ascii="宋体" w:hAnsi="宋体"/>
          <w:sz w:val="28"/>
          <w:szCs w:val="28"/>
        </w:rPr>
        <w:t>能力；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《中华人民共和国</w:t>
      </w:r>
      <w:r>
        <w:rPr>
          <w:rFonts w:hint="eastAsia" w:ascii="宋体" w:hAnsi="宋体"/>
          <w:sz w:val="28"/>
          <w:szCs w:val="28"/>
          <w:lang w:eastAsia="zh-CN"/>
        </w:rPr>
        <w:t>民法典</w:t>
      </w:r>
      <w:r>
        <w:rPr>
          <w:rFonts w:hint="eastAsia" w:ascii="宋体" w:hAnsi="宋体"/>
          <w:sz w:val="28"/>
          <w:szCs w:val="28"/>
        </w:rPr>
        <w:t>》规定的其他条件；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.本项目的特定资格要求：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5</w:t>
      </w:r>
      <w:r>
        <w:rPr>
          <w:rFonts w:hint="eastAsia" w:ascii="宋体" w:hAnsi="宋体"/>
          <w:b/>
          <w:bCs/>
          <w:sz w:val="28"/>
          <w:szCs w:val="28"/>
        </w:rPr>
        <w:t xml:space="preserve">.1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独立法人资格，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合法有效的营业执照；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劳务专业承包资质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有效的安全生产许可证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hint="eastAsia" w:ascii="宋体" w:hAnsi="宋体" w:cs="宋体"/>
          <w:b/>
          <w:bCs/>
          <w:color w:val="FF0000"/>
          <w:kern w:val="28"/>
          <w:sz w:val="28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4）在人员、设备、资金等方面具有响应的施工能力。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 xml:space="preserve"> 投标人存在以下不良信用记录情形之一的，不得推荐为中标候选人，不得确定为中标人：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）投标人被人民法院列入失信被执行人的。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 xml:space="preserve">）投标人或其法定代表人或拟派项目经理（项目负责人）被人民检察院列入行贿犯罪档案的。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）投标人被工商行政管理部门列入企业经营异常名录的。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）投标人被税务部门列入重大税收违法案件当事人名单的。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5</w:t>
      </w:r>
      <w:r>
        <w:rPr>
          <w:rFonts w:hint="eastAsia" w:ascii="宋体" w:hAnsi="宋体"/>
          <w:b/>
          <w:bCs/>
          <w:sz w:val="28"/>
          <w:szCs w:val="28"/>
        </w:rPr>
        <w:t>）本项目不接受联合体投标。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更多专业条件按招标文件内容所示。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宋体" w:hAnsi="宋体" w:cs="宋体"/>
          <w:b/>
          <w:bCs/>
          <w:color w:val="0D0D0D"/>
          <w:sz w:val="32"/>
          <w:szCs w:val="32"/>
        </w:rPr>
      </w:pPr>
      <w:r>
        <w:rPr>
          <w:rFonts w:hint="eastAsia" w:ascii="宋体" w:hAnsi="宋体" w:cs="宋体"/>
          <w:b/>
          <w:bCs/>
          <w:color w:val="0D0D0D"/>
          <w:sz w:val="32"/>
          <w:szCs w:val="32"/>
        </w:rPr>
        <w:t>三、报名时间及地点：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、报名时间：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日—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eastAsia="zh-CN"/>
        </w:rPr>
        <w:t>（三天）</w:t>
      </w:r>
      <w:r>
        <w:rPr>
          <w:rFonts w:hint="eastAsia" w:ascii="宋体" w:hAnsi="宋体"/>
          <w:sz w:val="28"/>
          <w:szCs w:val="28"/>
          <w:lang w:val="en-US" w:eastAsia="zh-CN"/>
        </w:rPr>
        <w:t>（</w:t>
      </w:r>
      <w:r>
        <w:rPr>
          <w:rFonts w:hint="eastAsia" w:ascii="宋体" w:hAnsi="宋体"/>
          <w:sz w:val="28"/>
          <w:szCs w:val="28"/>
        </w:rPr>
        <w:t>上午：</w:t>
      </w:r>
      <w:r>
        <w:rPr>
          <w:rFonts w:hint="default" w:ascii="Times New Roman" w:hAnsi="Times New Roman" w:cs="Times New Roman"/>
          <w:sz w:val="28"/>
          <w:szCs w:val="28"/>
        </w:rPr>
        <w:t>08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>00</w:t>
      </w:r>
      <w:r>
        <w:rPr>
          <w:rFonts w:hint="eastAsia" w:ascii="宋体" w:hAnsi="宋体"/>
          <w:sz w:val="28"/>
          <w:szCs w:val="28"/>
        </w:rPr>
        <w:t>--</w:t>
      </w:r>
      <w:r>
        <w:rPr>
          <w:rFonts w:hint="default" w:ascii="Times New Roman" w:hAnsi="Times New Roman" w:cs="Times New Roman"/>
          <w:sz w:val="28"/>
          <w:szCs w:val="28"/>
        </w:rPr>
        <w:t>11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>30</w:t>
      </w:r>
      <w:r>
        <w:rPr>
          <w:rFonts w:hint="eastAsia" w:ascii="宋体" w:hAnsi="宋体"/>
          <w:sz w:val="28"/>
          <w:szCs w:val="28"/>
        </w:rPr>
        <w:t>、下午：</w:t>
      </w:r>
      <w:r>
        <w:rPr>
          <w:rFonts w:hint="default" w:ascii="Times New Roman" w:hAnsi="Times New Roman" w:cs="Times New Roman"/>
          <w:sz w:val="28"/>
          <w:szCs w:val="28"/>
        </w:rPr>
        <w:t>14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>30</w:t>
      </w:r>
      <w:r>
        <w:rPr>
          <w:rFonts w:hint="eastAsia" w:ascii="宋体" w:hAnsi="宋体"/>
          <w:sz w:val="28"/>
          <w:szCs w:val="28"/>
        </w:rPr>
        <w:t>--</w:t>
      </w:r>
      <w:r>
        <w:rPr>
          <w:rFonts w:hint="default" w:ascii="Times New Roman" w:hAnsi="Times New Roman" w:cs="Times New Roman"/>
          <w:sz w:val="28"/>
          <w:szCs w:val="28"/>
        </w:rPr>
        <w:t>17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>30</w:t>
      </w:r>
      <w:r>
        <w:rPr>
          <w:rFonts w:hint="eastAsia" w:ascii="宋体" w:hAnsi="宋体"/>
          <w:sz w:val="28"/>
          <w:szCs w:val="28"/>
        </w:rPr>
        <w:t>，北京时间)。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、报名地点：安徽华源医药集团股份有限公司五楼办公室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地址：安徽阜阳市太和县沙河东路</w:t>
      </w:r>
      <w:r>
        <w:rPr>
          <w:rFonts w:hint="default" w:ascii="Times New Roman" w:hAnsi="Times New Roman" w:cs="Times New Roman"/>
          <w:sz w:val="28"/>
          <w:szCs w:val="28"/>
        </w:rPr>
        <w:t>168</w:t>
      </w:r>
      <w:r>
        <w:rPr>
          <w:rFonts w:hint="eastAsia" w:ascii="宋体" w:hAnsi="宋体"/>
          <w:sz w:val="28"/>
          <w:szCs w:val="28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、报名资料：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）法人授权委托书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）被授权人身份证；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）营业执照（复印件）；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凡有意参加的投标单位提供以上报名资料复印件加盖单位公章。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、投标文件</w:t>
      </w:r>
      <w:r>
        <w:rPr>
          <w:rFonts w:hint="eastAsia" w:ascii="宋体" w:hAnsi="宋体"/>
          <w:sz w:val="28"/>
          <w:szCs w:val="28"/>
          <w:lang w:eastAsia="zh-CN"/>
        </w:rPr>
        <w:t>（标书）</w:t>
      </w:r>
      <w:r>
        <w:rPr>
          <w:rFonts w:hint="eastAsia" w:ascii="宋体" w:hAnsi="宋体"/>
          <w:sz w:val="28"/>
          <w:szCs w:val="28"/>
        </w:rPr>
        <w:t>递交的截止时间（投标截止时间）为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eastAsia="zh-CN"/>
        </w:rPr>
        <w:t>上</w:t>
      </w:r>
      <w:r>
        <w:rPr>
          <w:rFonts w:hint="eastAsia" w:ascii="宋体" w:hAnsi="宋体"/>
          <w:sz w:val="28"/>
          <w:szCs w:val="28"/>
          <w:lang w:val="en-US" w:eastAsia="zh-CN"/>
        </w:rPr>
        <w:t>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>30</w:t>
      </w:r>
      <w:r>
        <w:rPr>
          <w:rFonts w:hint="eastAsia" w:ascii="宋体" w:hAnsi="宋体"/>
          <w:sz w:val="28"/>
          <w:szCs w:val="28"/>
          <w:lang w:val="en-US" w:eastAsia="zh-CN"/>
        </w:rPr>
        <w:t>前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、开标时间：待定。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宋体" w:hAnsi="宋体" w:cs="宋体"/>
          <w:b/>
          <w:bCs/>
          <w:color w:val="0D0D0D"/>
          <w:sz w:val="32"/>
          <w:szCs w:val="32"/>
        </w:rPr>
      </w:pPr>
      <w:r>
        <w:rPr>
          <w:rFonts w:hint="eastAsia" w:ascii="宋体" w:hAnsi="宋体" w:cs="宋体"/>
          <w:b/>
          <w:bCs/>
          <w:color w:val="0D0D0D"/>
          <w:sz w:val="32"/>
          <w:szCs w:val="32"/>
        </w:rPr>
        <w:t>四、招标公告发布媒介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本次招标公告在以下网站发布：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安徽华源医药集团股份有限公司http://www.hyey.com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宋体" w:hAnsi="宋体" w:cs="宋体"/>
          <w:b/>
          <w:bCs/>
          <w:color w:val="0D0D0D"/>
          <w:sz w:val="32"/>
          <w:szCs w:val="32"/>
        </w:rPr>
      </w:pPr>
      <w:r>
        <w:rPr>
          <w:rFonts w:hint="eastAsia" w:ascii="宋体" w:hAnsi="宋体" w:cs="宋体"/>
          <w:b/>
          <w:bCs/>
          <w:color w:val="0D0D0D"/>
          <w:sz w:val="32"/>
          <w:szCs w:val="32"/>
        </w:rPr>
        <w:t>五、报名费及投标保证金：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jc w:val="left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投标报名费、</w:t>
      </w:r>
      <w:r>
        <w:rPr>
          <w:rFonts w:hint="eastAsia" w:ascii="宋体" w:hAnsi="宋体"/>
          <w:sz w:val="28"/>
          <w:szCs w:val="28"/>
        </w:rPr>
        <w:t>招标文件资料费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00</w:t>
      </w:r>
      <w:r>
        <w:rPr>
          <w:rFonts w:hint="eastAsia" w:ascii="宋体" w:hAnsi="宋体"/>
          <w:sz w:val="28"/>
          <w:szCs w:val="28"/>
        </w:rPr>
        <w:t>元人民币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开户名：安徽华源医药集团股份有限公司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账户：中国工商银行太和支行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账号：</w:t>
      </w:r>
      <w:r>
        <w:rPr>
          <w:rFonts w:hint="default" w:ascii="Times New Roman" w:hAnsi="Times New Roman" w:cs="Times New Roman"/>
          <w:sz w:val="28"/>
          <w:szCs w:val="28"/>
        </w:rPr>
        <w:t>1311045029200002528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color w:val="0D0D0D"/>
          <w:sz w:val="32"/>
          <w:szCs w:val="32"/>
        </w:rPr>
        <w:t>六、招标机构：</w:t>
      </w:r>
      <w:r>
        <w:rPr>
          <w:rFonts w:hint="eastAsia" w:ascii="宋体" w:hAnsi="宋体" w:cs="宋体"/>
          <w:color w:val="0D0D0D"/>
          <w:sz w:val="24"/>
        </w:rPr>
        <w:t xml:space="preserve"> </w:t>
      </w:r>
      <w:r>
        <w:rPr>
          <w:rFonts w:hint="eastAsia" w:ascii="宋体" w:hAnsi="宋体"/>
          <w:sz w:val="28"/>
          <w:szCs w:val="28"/>
        </w:rPr>
        <w:t>安徽华源医药集团股份有限公司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    址：安徽阜阳市太和县沙河东路</w:t>
      </w:r>
      <w:r>
        <w:rPr>
          <w:rFonts w:hint="default" w:ascii="Times New Roman" w:hAnsi="Times New Roman" w:cs="Times New Roman"/>
          <w:sz w:val="28"/>
          <w:szCs w:val="28"/>
        </w:rPr>
        <w:t>168</w:t>
      </w:r>
      <w:r>
        <w:rPr>
          <w:rFonts w:hint="eastAsia" w:ascii="宋体" w:hAnsi="宋体"/>
          <w:sz w:val="28"/>
          <w:szCs w:val="28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 系 人：王自强、柏理壹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联系电话：</w:t>
      </w:r>
      <w:r>
        <w:rPr>
          <w:rFonts w:hint="default" w:ascii="Times New Roman" w:hAnsi="Times New Roman" w:cs="Times New Roman"/>
          <w:sz w:val="28"/>
          <w:szCs w:val="28"/>
        </w:rPr>
        <w:t>0558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862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4291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网    址：</w:t>
      </w:r>
      <w:r>
        <w:fldChar w:fldCharType="begin"/>
      </w:r>
      <w:r>
        <w:instrText xml:space="preserve"> HYPERLINK "http://www.hyey.com" </w:instrText>
      </w:r>
      <w:r>
        <w:fldChar w:fldCharType="separate"/>
      </w:r>
      <w:r>
        <w:rPr>
          <w:rFonts w:ascii="宋体" w:hAnsi="宋体"/>
          <w:sz w:val="28"/>
          <w:szCs w:val="28"/>
        </w:rPr>
        <w:t>www.hyey.com</w:t>
      </w:r>
      <w:r>
        <w:rPr>
          <w:rFonts w:ascii="宋体" w:hAnsi="宋体"/>
          <w:sz w:val="28"/>
          <w:szCs w:val="28"/>
        </w:rPr>
        <w:fldChar w:fldCharType="end"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/>
        <w:jc w:val="righ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                       日期：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 xml:space="preserve">日  </w:t>
      </w:r>
    </w:p>
    <w:p>
      <w:pPr>
        <w:pStyle w:val="2"/>
        <w:spacing w:line="560" w:lineRule="exact"/>
        <w:ind w:left="0" w:leftChars="0" w:firstLine="0" w:firstLineChars="0"/>
        <w:jc w:val="left"/>
        <w:rPr>
          <w:rFonts w:hint="eastAsia"/>
        </w:rPr>
      </w:pPr>
    </w:p>
    <w:p>
      <w:pPr>
        <w:rPr>
          <w:rFonts w:hint="default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4005"/>
      <w:rPr>
        <w:rFonts w:eastAsia="Times New Roman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71135"/>
    <w:multiLevelType w:val="multilevel"/>
    <w:tmpl w:val="15D71135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 w:eastAsia="宋体"/>
      </w:rPr>
    </w:lvl>
    <w:lvl w:ilvl="1" w:tentative="0">
      <w:start w:val="1"/>
      <w:numFmt w:val="chineseCountingThousand"/>
      <w:suff w:val="space"/>
      <w:lvlText w:val="%2、"/>
      <w:lvlJc w:val="left"/>
      <w:pPr>
        <w:ind w:left="0" w:firstLine="0"/>
      </w:pPr>
      <w:rPr>
        <w:rFonts w:hint="eastAsia" w:eastAsia="宋体"/>
      </w:rPr>
    </w:lvl>
    <w:lvl w:ilvl="2" w:tentative="0">
      <w:start w:val="1"/>
      <w:numFmt w:val="decimal"/>
      <w:pStyle w:val="6"/>
      <w:suff w:val="space"/>
      <w:lvlText w:val="%3."/>
      <w:lvlJc w:val="left"/>
      <w:pPr>
        <w:ind w:left="0" w:firstLine="0"/>
      </w:pPr>
      <w:rPr>
        <w:rFonts w:hint="eastAsia" w:eastAsia="宋体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 w:eastAsia="宋体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 w:eastAsia="宋体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 w:eastAsia="宋体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 w:eastAsia="宋体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 w:eastAsia="宋体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OWI5MmI2ODNmNjdhMTJiOGJmN2NmMTY5ZjYyY2IifQ=="/>
  </w:docVars>
  <w:rsids>
    <w:rsidRoot w:val="00000000"/>
    <w:rsid w:val="0E722F8D"/>
    <w:rsid w:val="1A7765E8"/>
    <w:rsid w:val="1F8806C5"/>
    <w:rsid w:val="2BF033FD"/>
    <w:rsid w:val="2EFFD5D0"/>
    <w:rsid w:val="3BC70744"/>
    <w:rsid w:val="42C741A4"/>
    <w:rsid w:val="60C11781"/>
    <w:rsid w:val="6B9E45BB"/>
    <w:rsid w:val="71E849C5"/>
    <w:rsid w:val="73FDDDB8"/>
    <w:rsid w:val="77DF9082"/>
    <w:rsid w:val="7E7F080E"/>
    <w:rsid w:val="9BEBF6AB"/>
    <w:rsid w:val="AFCAD93D"/>
    <w:rsid w:val="AFED93C8"/>
    <w:rsid w:val="B7DD1E3D"/>
    <w:rsid w:val="EFFD41A0"/>
    <w:rsid w:val="F75A756F"/>
    <w:rsid w:val="F9F5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99"/>
    <w:pPr>
      <w:keepNext/>
      <w:widowControl/>
      <w:spacing w:line="360" w:lineRule="auto"/>
      <w:ind w:right="446"/>
      <w:jc w:val="center"/>
      <w:outlineLvl w:val="0"/>
    </w:pPr>
    <w:rPr>
      <w:rFonts w:ascii="黑体" w:hAnsi="黑体" w:eastAsia="黑体" w:cs="TimesNewRoman"/>
      <w:b/>
      <w:kern w:val="0"/>
      <w:sz w:val="44"/>
      <w:szCs w:val="44"/>
      <w:lang w:val="en-GB"/>
    </w:rPr>
  </w:style>
  <w:style w:type="paragraph" w:styleId="6">
    <w:name w:val="heading 3"/>
    <w:basedOn w:val="1"/>
    <w:next w:val="1"/>
    <w:qFormat/>
    <w:uiPriority w:val="9"/>
    <w:pPr>
      <w:keepNext/>
      <w:keepLines/>
      <w:numPr>
        <w:ilvl w:val="2"/>
        <w:numId w:val="1"/>
      </w:numPr>
      <w:jc w:val="left"/>
      <w:outlineLvl w:val="2"/>
    </w:pPr>
    <w:rPr>
      <w:bCs/>
      <w:szCs w:val="32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420" w:leftChars="200"/>
    </w:pPr>
    <w:rPr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7">
    <w:name w:val="Body Text"/>
    <w:basedOn w:val="1"/>
    <w:qFormat/>
    <w:uiPriority w:val="99"/>
    <w:pPr>
      <w:widowControl/>
      <w:tabs>
        <w:tab w:val="left" w:pos="2160"/>
      </w:tabs>
      <w:outlineLvl w:val="0"/>
    </w:pPr>
    <w:rPr>
      <w:rFonts w:ascii="Arial" w:hAnsi="Arial" w:eastAsia="Times New Roman"/>
      <w:color w:val="0000FF"/>
      <w:kern w:val="0"/>
      <w:sz w:val="20"/>
      <w:szCs w:val="20"/>
      <w:lang w:eastAsia="ko-K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9">
    <w:name w:val="Body Text First Indent"/>
    <w:basedOn w:val="7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首行缩进"/>
    <w:basedOn w:val="1"/>
    <w:qFormat/>
    <w:uiPriority w:val="99"/>
    <w:pPr>
      <w:ind w:firstLine="480" w:firstLineChars="200"/>
    </w:pPr>
    <w:rPr>
      <w:lang w:val="zh-CN"/>
    </w:rPr>
  </w:style>
  <w:style w:type="character" w:customStyle="1" w:styleId="14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1269</Words>
  <Characters>1451</Characters>
  <Paragraphs>152</Paragraphs>
  <TotalTime>1</TotalTime>
  <ScaleCrop>false</ScaleCrop>
  <LinksUpToDate>false</LinksUpToDate>
  <CharactersWithSpaces>1565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2023-09-27T11:39:00Z</dcterms:created>
  <dc:creator>大演</dc:creator>
  <cp:lastModifiedBy>noctuchen</cp:lastModifiedBy>
  <dcterms:modified xsi:type="dcterms:W3CDTF">2024-10-12T09:46:12Z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2052-11.1.0.11723</vt:lpwstr>
  </property>
  <property fmtid="{D5CDD505-2E9C-101B-9397-08002B2CF9AE}" pid="3" name="ICV">
    <vt:lpwstr>9CFC696459FD436EA77B2DEB410A8E5D_13</vt:lpwstr>
  </property>
</Properties>
</file>